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10" w:rsidRPr="00866810" w:rsidRDefault="00866810" w:rsidP="008668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6810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66810" w:rsidRPr="00866810" w:rsidRDefault="00866810" w:rsidP="008668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6810">
        <w:rPr>
          <w:rFonts w:ascii="Times New Roman" w:hAnsi="Times New Roman" w:cs="Times New Roman"/>
          <w:b/>
          <w:color w:val="000000"/>
          <w:sz w:val="28"/>
          <w:szCs w:val="28"/>
        </w:rPr>
        <w:t>о региональном этапе Всероссийского конкурса</w:t>
      </w:r>
    </w:p>
    <w:p w:rsidR="00866810" w:rsidRPr="00866810" w:rsidRDefault="00866810" w:rsidP="008668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6810">
        <w:rPr>
          <w:rFonts w:ascii="Times New Roman" w:hAnsi="Times New Roman" w:cs="Times New Roman"/>
          <w:b/>
          <w:color w:val="000000"/>
          <w:sz w:val="28"/>
          <w:szCs w:val="28"/>
        </w:rPr>
        <w:t>юношеских исследовательских работ им. В.И. Вернадского</w:t>
      </w:r>
    </w:p>
    <w:p w:rsidR="00866810" w:rsidRPr="00866810" w:rsidRDefault="00866810" w:rsidP="008668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6810">
        <w:rPr>
          <w:rFonts w:ascii="Times New Roman" w:hAnsi="Times New Roman" w:cs="Times New Roman"/>
          <w:b/>
          <w:color w:val="000000"/>
          <w:sz w:val="28"/>
          <w:szCs w:val="28"/>
        </w:rPr>
        <w:t>и Всероссийского конкурса «Тропой открытий Вернадского»</w:t>
      </w:r>
    </w:p>
    <w:p w:rsidR="00866810" w:rsidRPr="00866810" w:rsidRDefault="00866810" w:rsidP="008668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6810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66810" w:rsidRPr="00866810" w:rsidRDefault="00866810" w:rsidP="00866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1.1. Настоящее Положение регулирует отношения, возникающие в процессе организации и проведении регионального этапа Всероссийского конкурса юношеских исследовательских работ им. В.И. Вернадского и Всероссийского конкурса «Тропой открытий Вернадского» (далее – Конкурсы).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1.2. Организаторами Конкурс</w:t>
      </w:r>
      <w:r w:rsidR="00E12FC6">
        <w:rPr>
          <w:rFonts w:ascii="Times New Roman" w:hAnsi="Times New Roman" w:cs="Times New Roman"/>
          <w:sz w:val="28"/>
          <w:szCs w:val="28"/>
        </w:rPr>
        <w:t>ов</w:t>
      </w:r>
      <w:r w:rsidRPr="00866810">
        <w:rPr>
          <w:rFonts w:ascii="Times New Roman" w:hAnsi="Times New Roman" w:cs="Times New Roman"/>
          <w:sz w:val="28"/>
          <w:szCs w:val="28"/>
        </w:rPr>
        <w:t xml:space="preserve"> выступают: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91252066"/>
      <w:bookmarkStart w:id="1" w:name="_Hlk91257791"/>
      <w:r w:rsidRPr="00866810">
        <w:rPr>
          <w:rFonts w:ascii="Times New Roman" w:hAnsi="Times New Roman" w:cs="Times New Roman"/>
          <w:sz w:val="28"/>
          <w:szCs w:val="28"/>
        </w:rPr>
        <w:t>–</w:t>
      </w:r>
      <w:bookmarkEnd w:id="0"/>
      <w:bookmarkEnd w:id="1"/>
      <w:r w:rsidRPr="00866810">
        <w:rPr>
          <w:rFonts w:ascii="Times New Roman" w:hAnsi="Times New Roman" w:cs="Times New Roman"/>
          <w:sz w:val="28"/>
          <w:szCs w:val="28"/>
        </w:rPr>
        <w:t>д</w:t>
      </w:r>
      <w:r w:rsidRPr="00866810">
        <w:rPr>
          <w:rFonts w:ascii="Times New Roman" w:hAnsi="Times New Roman" w:cs="Times New Roman"/>
          <w:sz w:val="28"/>
          <w:szCs w:val="28"/>
          <w:shd w:val="clear" w:color="auto" w:fill="FFFFFF"/>
        </w:rPr>
        <w:t>епартаментом образования, науки и молод</w:t>
      </w:r>
      <w:r w:rsidR="00EA530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66810">
        <w:rPr>
          <w:rFonts w:ascii="Times New Roman" w:hAnsi="Times New Roman" w:cs="Times New Roman"/>
          <w:sz w:val="28"/>
          <w:szCs w:val="28"/>
          <w:shd w:val="clear" w:color="auto" w:fill="FFFFFF"/>
        </w:rPr>
        <w:t>жной политики Воронежской области;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866810">
        <w:rPr>
          <w:rFonts w:ascii="Times New Roman" w:hAnsi="Times New Roman" w:cs="Times New Roman"/>
          <w:sz w:val="28"/>
          <w:szCs w:val="28"/>
        </w:rPr>
        <w:t>ГАНОУ ВО «Региональный центр выявления, поддержки и развития способностей и талантов у детей и молод</w:t>
      </w:r>
      <w:r w:rsidR="00EA530A">
        <w:rPr>
          <w:rFonts w:ascii="Times New Roman" w:hAnsi="Times New Roman" w:cs="Times New Roman"/>
          <w:sz w:val="28"/>
          <w:szCs w:val="28"/>
        </w:rPr>
        <w:t>е</w:t>
      </w:r>
      <w:r w:rsidRPr="00866810">
        <w:rPr>
          <w:rFonts w:ascii="Times New Roman" w:hAnsi="Times New Roman" w:cs="Times New Roman"/>
          <w:sz w:val="28"/>
          <w:szCs w:val="28"/>
        </w:rPr>
        <w:t>жи «Орион».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1.3. Цель Конкурс</w:t>
      </w:r>
      <w:r w:rsidR="00E12FC6">
        <w:rPr>
          <w:rFonts w:ascii="Times New Roman" w:hAnsi="Times New Roman" w:cs="Times New Roman"/>
          <w:sz w:val="28"/>
          <w:szCs w:val="28"/>
        </w:rPr>
        <w:t>ов</w:t>
      </w:r>
      <w:r w:rsidRPr="00866810">
        <w:rPr>
          <w:rFonts w:ascii="Times New Roman" w:hAnsi="Times New Roman" w:cs="Times New Roman"/>
          <w:sz w:val="28"/>
          <w:szCs w:val="28"/>
        </w:rPr>
        <w:t xml:space="preserve"> – интеллектуальное и творческое развитие, развитие системы организации и инфраструктуры исследовательской деятельности обучающихся образовательных организаций Воронежской области.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Задачи Конкурс</w:t>
      </w:r>
      <w:r w:rsidR="00E12FC6">
        <w:rPr>
          <w:rFonts w:ascii="Times New Roman" w:hAnsi="Times New Roman" w:cs="Times New Roman"/>
          <w:sz w:val="28"/>
          <w:szCs w:val="28"/>
        </w:rPr>
        <w:t>ов</w:t>
      </w:r>
      <w:r w:rsidRPr="00866810">
        <w:rPr>
          <w:rFonts w:ascii="Times New Roman" w:hAnsi="Times New Roman" w:cs="Times New Roman"/>
          <w:sz w:val="28"/>
          <w:szCs w:val="28"/>
        </w:rPr>
        <w:t>: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повышение мотивации учащихся к познавательной деятельности;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развитие творческого интереса у обучающихся и стимулирования их участия в исследовательской работе в области фундаментальных наук, наук о Земле, о биосфере, о человечестве, его истории и культуре;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выявление и поддержка талантливых обучающихся в сфере интеллектуальной деятельности;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знакомство облучающихся с достижениями фундаментальной и прикладной науки;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повышение у обучающихся интереса к творческому образованию и интеллектуальной деятельности;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развитие образовательных программ и методик, сопровождающих исследовательскую деятельность обучающихся, содействие их широкому распространению в образовательной системе.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1.3. Предметом рассмотрения на Конкурсе являются учебно-исследовательские работы школьников 5–11 классов (допустимый возраст обучающихся – 11–18 лет). В процессе выполнения исследовательской работы учащийся знакомится с проблематикой области исследования, овладевает навыками экспериментальной работы, получает собственные данные, готовит публичную презентацию проделанной работы.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10">
        <w:rPr>
          <w:rFonts w:ascii="Times New Roman" w:hAnsi="Times New Roman" w:cs="Times New Roman"/>
          <w:b/>
          <w:sz w:val="28"/>
          <w:szCs w:val="28"/>
        </w:rPr>
        <w:t>2. СОДЕРЖАНИЕ КОНКУРС</w:t>
      </w:r>
      <w:r w:rsidR="00E12FC6">
        <w:rPr>
          <w:rFonts w:ascii="Times New Roman" w:hAnsi="Times New Roman" w:cs="Times New Roman"/>
          <w:b/>
          <w:sz w:val="28"/>
          <w:szCs w:val="28"/>
        </w:rPr>
        <w:t>ОВ</w:t>
      </w:r>
    </w:p>
    <w:p w:rsidR="00866810" w:rsidRPr="00866810" w:rsidRDefault="00866810" w:rsidP="00866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lastRenderedPageBreak/>
        <w:t>2.1. В составе Конкурсов выделяются следующие предметные направления (в зависимости от тематики поданных работ название направлений может быть скорректировано).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2.1.1. Естественнонаучное направление: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Науки о Земле (геология, география, минералогия, ландшафтоведение, метеорология, климатология и другие);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Науки о водоемах (гидрология, лимнология, гидрография, океанология, гидробиология и т.д.);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Ботаника (изучение жизни растений, ботаника, геоботаника, агрономия, лесоведение, лихенология, бриология и другие);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Зоология позвоночных;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Зоология беспозвоночных;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Охрана природы и окружающей среды;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Фитоценология и растительные сообщества;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Микология;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Инженерная экология;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Микробиология, клеточная биология и физиология растений (бактериология, протозоология, микология, альгология (микроскопических водорослей̆), клеточная биология, физиология растений и другие);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Агробиология, агрохимия, защита растений;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Фундаментальная медицина, профилактика заболеваний, медицинская генетика;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Физиология животных и человека, медицинская биохимия, медицинская биотехнология;</w:t>
      </w:r>
    </w:p>
    <w:p w:rsidR="00866810" w:rsidRPr="00866810" w:rsidRDefault="00866810" w:rsidP="008668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Химия (неорганическая, органическая, физическая, химические технологии, химические исследования);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Физика и астрономия;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Математика и информатика (новые способы решения теоретических и прикладных задач в различных областях математики);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1257960"/>
      <w:r w:rsidRPr="00866810">
        <w:rPr>
          <w:rFonts w:ascii="Times New Roman" w:hAnsi="Times New Roman" w:cs="Times New Roman"/>
          <w:sz w:val="28"/>
          <w:szCs w:val="28"/>
        </w:rPr>
        <w:t xml:space="preserve">– </w:t>
      </w:r>
      <w:bookmarkEnd w:id="2"/>
      <w:r w:rsidRPr="00866810">
        <w:rPr>
          <w:rFonts w:ascii="Times New Roman" w:hAnsi="Times New Roman" w:cs="Times New Roman"/>
          <w:sz w:val="28"/>
          <w:szCs w:val="28"/>
        </w:rPr>
        <w:t>Инженерные исследования.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2.1.2. Гуманитарное направление: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Народная культура. История и культура российских деревень. Диалектология и ономастика;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Человек в современном мире (экологическая психология, социальная психология, этнопсихология, психология личности, психология индивидуальных различий, когнитивная психология, возрастная психология, психология жизненного пути);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Психофизиология и здоровье человека (психофизиология человека, гигиена, здоровый образ жизни);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Образование: история и современность (история образования, образовательных учреждений, учительства и ученичества, современная педагогика и дидактика);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Искусство и литература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(подсекции: «Литературоведение», «Искусствоведение»);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Философия и культурология;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lastRenderedPageBreak/>
        <w:t>– Лингвистика. Язык в современном мире;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История: человек и событие;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Военная история;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Экономика, социология и право;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Региональное краеведение;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Религия вчера и сегодня;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Археология.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2.2. Оргкомитет по желанию может учредить собственные номинации и провести в них подведение итогов и награждение.</w:t>
      </w:r>
    </w:p>
    <w:p w:rsidR="00866810" w:rsidRPr="00866810" w:rsidRDefault="00866810" w:rsidP="00866810">
      <w:pPr>
        <w:tabs>
          <w:tab w:val="left" w:pos="567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6810" w:rsidRPr="00866810" w:rsidRDefault="00866810" w:rsidP="00866810">
      <w:pPr>
        <w:tabs>
          <w:tab w:val="left" w:pos="567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810">
        <w:rPr>
          <w:rFonts w:ascii="Times New Roman" w:hAnsi="Times New Roman" w:cs="Times New Roman"/>
          <w:b/>
          <w:bCs/>
          <w:sz w:val="28"/>
          <w:szCs w:val="28"/>
        </w:rPr>
        <w:t xml:space="preserve">3. СРОКИ ПРОВЕДЕНИЯ КОНКУРСОВ </w:t>
      </w:r>
    </w:p>
    <w:p w:rsidR="00866810" w:rsidRPr="00866810" w:rsidRDefault="00866810" w:rsidP="00866810">
      <w:pPr>
        <w:tabs>
          <w:tab w:val="left" w:pos="567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810">
        <w:rPr>
          <w:rFonts w:ascii="Times New Roman" w:hAnsi="Times New Roman" w:cs="Times New Roman"/>
          <w:b/>
          <w:bCs/>
          <w:sz w:val="28"/>
          <w:szCs w:val="28"/>
        </w:rPr>
        <w:t>И ПОРЯДОК УЧАСТИЯ В КОНКУРСАХ</w:t>
      </w:r>
    </w:p>
    <w:p w:rsidR="00866810" w:rsidRPr="00866810" w:rsidRDefault="00866810" w:rsidP="00866810">
      <w:pPr>
        <w:tabs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3.1. Конкурсы проводятся в два этапа: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I этап – с 1</w:t>
      </w:r>
      <w:r w:rsidR="007B0523">
        <w:rPr>
          <w:rFonts w:ascii="Times New Roman" w:hAnsi="Times New Roman" w:cs="Times New Roman"/>
          <w:sz w:val="28"/>
          <w:szCs w:val="28"/>
        </w:rPr>
        <w:t>5</w:t>
      </w:r>
      <w:r w:rsidRPr="00866810">
        <w:rPr>
          <w:rFonts w:ascii="Times New Roman" w:hAnsi="Times New Roman" w:cs="Times New Roman"/>
          <w:sz w:val="28"/>
          <w:szCs w:val="28"/>
        </w:rPr>
        <w:t xml:space="preserve"> по </w:t>
      </w:r>
      <w:r w:rsidR="00371EEF">
        <w:rPr>
          <w:rFonts w:ascii="Times New Roman" w:hAnsi="Times New Roman" w:cs="Times New Roman"/>
          <w:sz w:val="28"/>
          <w:szCs w:val="28"/>
        </w:rPr>
        <w:t>20</w:t>
      </w:r>
      <w:r w:rsidRPr="00866810">
        <w:rPr>
          <w:rFonts w:ascii="Times New Roman" w:hAnsi="Times New Roman" w:cs="Times New Roman"/>
          <w:sz w:val="28"/>
          <w:szCs w:val="28"/>
        </w:rPr>
        <w:t xml:space="preserve"> января 2022 года;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– II этап – с </w:t>
      </w:r>
      <w:r w:rsidR="00631626">
        <w:rPr>
          <w:rFonts w:ascii="Times New Roman" w:hAnsi="Times New Roman" w:cs="Times New Roman"/>
          <w:sz w:val="28"/>
          <w:szCs w:val="28"/>
        </w:rPr>
        <w:t>20</w:t>
      </w:r>
      <w:r w:rsidRPr="00866810">
        <w:rPr>
          <w:rFonts w:ascii="Times New Roman" w:hAnsi="Times New Roman" w:cs="Times New Roman"/>
          <w:sz w:val="28"/>
          <w:szCs w:val="28"/>
        </w:rPr>
        <w:t xml:space="preserve"> по 25 января 2022 года. 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Участие по результатам I тура проходит в дистанционной форме в виде выступлений с презентацией и устной защитой работ. Время выступления – 8 минут.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3.2. На I тур Конкурсов принимаются работы исследовательского характера, включающие этапы методически корректной исследовательской работы, обработки, анализа и интерпретации собранного материала, имеющие обзор литературы по выбранной теме. Тематика исследований в работах, представляемых на Конкурсы, не ограничивается. Объект исследований должен быть локализован.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3.3. Секции формируются по мере поступления работ и в соответствии с их тематикой.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3.4. Для участия в Конкурсах приглашаются обучающиеся образовательных учреждений всех типов и видов 5–7 и 8–11 классов, выполнившие исследовательскую, соответствующую тематике Конкурсов.</w:t>
      </w:r>
    </w:p>
    <w:p w:rsidR="00152472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3.5. В Конкурсе могут принять участие индивидуальные исследователи, а также авторские коллективы (не более трех авторов). При представлении работы двумя или тремя авторами необходимо отразить вклад каждого из них на этапах сбора, обработки и интерпретации материала. 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866810">
        <w:rPr>
          <w:rFonts w:ascii="Times New Roman" w:hAnsi="Times New Roman" w:cs="Times New Roman"/>
          <w:sz w:val="28"/>
          <w:szCs w:val="28"/>
        </w:rPr>
        <w:t>3.6. Замена участников в ходе Конкурсов не допускается.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3.7. Участие в Конкурсах </w:t>
      </w:r>
      <w:r w:rsidR="00E7349F">
        <w:rPr>
          <w:rFonts w:ascii="Times New Roman" w:hAnsi="Times New Roman" w:cs="Times New Roman"/>
          <w:sz w:val="28"/>
          <w:szCs w:val="28"/>
        </w:rPr>
        <w:t xml:space="preserve">не </w:t>
      </w:r>
      <w:r w:rsidRPr="00866810">
        <w:rPr>
          <w:rFonts w:ascii="Times New Roman" w:hAnsi="Times New Roman" w:cs="Times New Roman"/>
          <w:sz w:val="28"/>
          <w:szCs w:val="28"/>
        </w:rPr>
        <w:t>предусматривает внесение организационного взноса.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3.8. Для участия в Конкурсах необходимо анкету-заявку в формате WORD (Приложение 3 к Положению), согласие на обработку персональных данных в формате PDF (Приложение 4 к Положению), работу в формате PDF и WORD, аннотацию и тезисы работы в формате WORD выслать до 1</w:t>
      </w:r>
      <w:r w:rsidR="009D4686">
        <w:rPr>
          <w:rFonts w:ascii="Times New Roman" w:hAnsi="Times New Roman" w:cs="Times New Roman"/>
          <w:sz w:val="28"/>
          <w:szCs w:val="28"/>
        </w:rPr>
        <w:t>5</w:t>
      </w:r>
      <w:r w:rsidRPr="00866810">
        <w:rPr>
          <w:rFonts w:ascii="Times New Roman" w:hAnsi="Times New Roman" w:cs="Times New Roman"/>
          <w:sz w:val="28"/>
          <w:szCs w:val="28"/>
        </w:rPr>
        <w:t xml:space="preserve"> января 2022 года на электронный адрес: </w:t>
      </w:r>
      <w:hyperlink r:id="rId8" w:history="1">
        <w:r w:rsidRPr="008668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866810">
          <w:rPr>
            <w:rStyle w:val="a3"/>
            <w:rFonts w:ascii="Times New Roman" w:hAnsi="Times New Roman" w:cs="Times New Roman"/>
            <w:sz w:val="28"/>
            <w:szCs w:val="28"/>
          </w:rPr>
          <w:t>patriot@mail.ru</w:t>
        </w:r>
      </w:hyperlink>
      <w:r w:rsidRPr="00866810">
        <w:rPr>
          <w:rFonts w:ascii="Times New Roman" w:hAnsi="Times New Roman" w:cs="Times New Roman"/>
          <w:sz w:val="28"/>
          <w:szCs w:val="28"/>
        </w:rPr>
        <w:t xml:space="preserve"> с обязательной пометкой в теме сообщения «Конкурсы Вернадского».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Заявки после обозначенной даты не принимаются, а участники не допускаются к участию в Конкурсах. 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lastRenderedPageBreak/>
        <w:t>Заявки не в соответствующем формате не принимаются.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3.9. Форма подачи конкурсного материала – заархивированная папка, названная по фамилии участника с указанием номинации. Названия файлов архива просим подписывать следующим образом: фамилия автора(ов) работы – заявка, фамилия автора(ов) работы – текст работы, Фамилия автора(ов) работы – аннотация, фамилия автора(ов) работы – тезисы, фамилия автора (каждого по отдельности) – согласие на обработку персональных данных. 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3.10. Конкурсный материал подается руководителем работы (проекта), который нес</w:t>
      </w:r>
      <w:r w:rsidR="00EA530A">
        <w:rPr>
          <w:rFonts w:ascii="Times New Roman" w:hAnsi="Times New Roman" w:cs="Times New Roman"/>
          <w:sz w:val="28"/>
          <w:szCs w:val="28"/>
        </w:rPr>
        <w:t>е</w:t>
      </w:r>
      <w:r w:rsidRPr="00866810">
        <w:rPr>
          <w:rFonts w:ascii="Times New Roman" w:hAnsi="Times New Roman" w:cs="Times New Roman"/>
          <w:sz w:val="28"/>
          <w:szCs w:val="28"/>
        </w:rPr>
        <w:t>т ответственность за содержание заявочной документации и за достоверность представленной информации.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3.11. Родитель (законный представитель) несовершеннолетнего лица, заявленного об участии в Конкурсах, подтверждает ознакомление с настоящим Положением и представляет Организатору Конкурсов согласие на обработку персональных данных несовершеннолетнего лица, чьим родителем (законным представителем) он является. 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Доступ к персональным данным, полученным от указанных лиц, и их обработка осуществляются в соответствии с законодательством Российской Федерации о персональных данных. 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3.14. На Конкурсы не принимаются: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работы (материал), не соответствующие форме подачи;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работы, не соответствующие тематике Конкур</w:t>
      </w:r>
      <w:r w:rsidR="00E12FC6">
        <w:rPr>
          <w:rFonts w:ascii="Times New Roman" w:hAnsi="Times New Roman" w:cs="Times New Roman"/>
          <w:sz w:val="28"/>
          <w:szCs w:val="28"/>
        </w:rPr>
        <w:t>сов</w:t>
      </w:r>
      <w:r w:rsidRPr="00866810">
        <w:rPr>
          <w:rFonts w:ascii="Times New Roman" w:hAnsi="Times New Roman" w:cs="Times New Roman"/>
          <w:sz w:val="28"/>
          <w:szCs w:val="28"/>
        </w:rPr>
        <w:t>;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работы, не соответствующие требованиям к оформлению конкурсных работ;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 – работы, не соответствующие возрастной категории, к которой отнесена номинация;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реферативные, проектные и описательные работы, содержание которых основано лишь на литературных данных или только на сведениях, предоставленных различными организациями и ведомствами;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работы обучающихся, которые единожды стали победителями областного конкурса или победителями и приз</w:t>
      </w:r>
      <w:r w:rsidR="00EA530A">
        <w:rPr>
          <w:rFonts w:ascii="Times New Roman" w:hAnsi="Times New Roman" w:cs="Times New Roman"/>
          <w:sz w:val="28"/>
          <w:szCs w:val="28"/>
        </w:rPr>
        <w:t>е</w:t>
      </w:r>
      <w:r w:rsidRPr="00866810">
        <w:rPr>
          <w:rFonts w:ascii="Times New Roman" w:hAnsi="Times New Roman" w:cs="Times New Roman"/>
          <w:sz w:val="28"/>
          <w:szCs w:val="28"/>
        </w:rPr>
        <w:t>рами Всероссийских мероприятий.</w:t>
      </w:r>
    </w:p>
    <w:p w:rsidR="00866810" w:rsidRPr="00866810" w:rsidRDefault="00866810" w:rsidP="00866810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10">
        <w:rPr>
          <w:rFonts w:ascii="Times New Roman" w:hAnsi="Times New Roman" w:cs="Times New Roman"/>
          <w:b/>
          <w:sz w:val="28"/>
          <w:szCs w:val="28"/>
        </w:rPr>
        <w:t>4. РУКОВОДСТВО КОНКУРСАМИ</w:t>
      </w:r>
    </w:p>
    <w:p w:rsidR="00866810" w:rsidRPr="00866810" w:rsidRDefault="00866810" w:rsidP="00866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4.1. Подготовку и проведение Конкурсов осуществляет ГАНОУ ВО «Региональный центр «Орион».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4.2. Общее руководство по подготовке и проведению Конкурсов осуществляет Оргкомитет, в который могут входить представители организаторов, специалистов, экспертов партн</w:t>
      </w:r>
      <w:r w:rsidR="00EA530A">
        <w:rPr>
          <w:rFonts w:ascii="Times New Roman" w:hAnsi="Times New Roman" w:cs="Times New Roman"/>
          <w:sz w:val="28"/>
          <w:szCs w:val="28"/>
        </w:rPr>
        <w:t>е</w:t>
      </w:r>
      <w:r w:rsidRPr="00866810">
        <w:rPr>
          <w:rFonts w:ascii="Times New Roman" w:hAnsi="Times New Roman" w:cs="Times New Roman"/>
          <w:sz w:val="28"/>
          <w:szCs w:val="28"/>
        </w:rPr>
        <w:t>рских организаций и других заинтересованных организаций и ведомств.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4.3. Оргкомитет: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утверждает состав жюри Конкурсов и программу его проведения;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lastRenderedPageBreak/>
        <w:t>– принимает конкурсные работы, проводит окончательное распределение их по номинациям в соответствии с содержанием материалов и организует работу по отбору участников федерального этапа;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подводит итоги Конкурсов и организует награждение победителей и приз</w:t>
      </w:r>
      <w:r w:rsidR="00EA530A">
        <w:rPr>
          <w:rFonts w:ascii="Times New Roman" w:hAnsi="Times New Roman" w:cs="Times New Roman"/>
          <w:sz w:val="28"/>
          <w:szCs w:val="28"/>
        </w:rPr>
        <w:t>е</w:t>
      </w:r>
      <w:r w:rsidRPr="00866810">
        <w:rPr>
          <w:rFonts w:ascii="Times New Roman" w:hAnsi="Times New Roman" w:cs="Times New Roman"/>
          <w:sz w:val="28"/>
          <w:szCs w:val="28"/>
        </w:rPr>
        <w:t>ров;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 – информирует об итогах Конкурсов.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5350487"/>
      <w:r w:rsidRPr="00866810">
        <w:rPr>
          <w:rFonts w:ascii="Times New Roman" w:hAnsi="Times New Roman" w:cs="Times New Roman"/>
          <w:sz w:val="28"/>
          <w:szCs w:val="28"/>
        </w:rPr>
        <w:t>Для организации экспертизы работ Оргкомитет формирует Экспертный совет, в который привлекаются специалисты по соответствующим направлениям, педагоги организаций-учредителей.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4.4. Жюри Конкурс</w:t>
      </w:r>
      <w:r w:rsidR="00E12FC6">
        <w:rPr>
          <w:rFonts w:ascii="Times New Roman" w:hAnsi="Times New Roman" w:cs="Times New Roman"/>
          <w:sz w:val="28"/>
          <w:szCs w:val="28"/>
        </w:rPr>
        <w:t>ов</w:t>
      </w:r>
      <w:r w:rsidRPr="00866810">
        <w:rPr>
          <w:rFonts w:ascii="Times New Roman" w:hAnsi="Times New Roman" w:cs="Times New Roman"/>
          <w:sz w:val="28"/>
          <w:szCs w:val="28"/>
        </w:rPr>
        <w:t>: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– оценивает конкурсные работы участников в соответствии с требованиями к оформлению и критериями оценки конкурсной работы </w:t>
      </w:r>
      <w:r w:rsidRPr="00866810">
        <w:rPr>
          <w:rFonts w:ascii="Times New Roman" w:hAnsi="Times New Roman" w:cs="Times New Roman"/>
          <w:bCs/>
          <w:sz w:val="28"/>
          <w:szCs w:val="28"/>
        </w:rPr>
        <w:t>(Приложения 1, 2 к Положению)</w:t>
      </w:r>
      <w:r w:rsidRPr="00866810">
        <w:rPr>
          <w:rFonts w:ascii="Times New Roman" w:hAnsi="Times New Roman" w:cs="Times New Roman"/>
          <w:sz w:val="28"/>
          <w:szCs w:val="28"/>
        </w:rPr>
        <w:t>;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определяет победителей и приз</w:t>
      </w:r>
      <w:r w:rsidR="00EA530A">
        <w:rPr>
          <w:rFonts w:ascii="Times New Roman" w:hAnsi="Times New Roman" w:cs="Times New Roman"/>
          <w:sz w:val="28"/>
          <w:szCs w:val="28"/>
        </w:rPr>
        <w:t>е</w:t>
      </w:r>
      <w:r w:rsidRPr="00866810">
        <w:rPr>
          <w:rFonts w:ascii="Times New Roman" w:hAnsi="Times New Roman" w:cs="Times New Roman"/>
          <w:sz w:val="28"/>
          <w:szCs w:val="28"/>
        </w:rPr>
        <w:t>ров в каждой из номинаций Конкурсов по среднему баллу всех членов жюри.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4.5. Решение жюри по каждой номинации финала Конкурсов оформляется протоколом и утверждается председателем жюри.</w:t>
      </w:r>
    </w:p>
    <w:bookmarkEnd w:id="4"/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10">
        <w:rPr>
          <w:rFonts w:ascii="Times New Roman" w:hAnsi="Times New Roman" w:cs="Times New Roman"/>
          <w:b/>
          <w:sz w:val="28"/>
          <w:szCs w:val="28"/>
        </w:rPr>
        <w:t>7. ПОДВЕДЕНИЕ ИТОГОВ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7.1. Итоги I тура Конкурсов подводятся до </w:t>
      </w:r>
      <w:r w:rsidR="004726B4">
        <w:rPr>
          <w:rFonts w:ascii="Times New Roman" w:hAnsi="Times New Roman" w:cs="Times New Roman"/>
          <w:sz w:val="28"/>
          <w:szCs w:val="28"/>
        </w:rPr>
        <w:t>20</w:t>
      </w:r>
      <w:r w:rsidRPr="00866810">
        <w:rPr>
          <w:rFonts w:ascii="Times New Roman" w:hAnsi="Times New Roman" w:cs="Times New Roman"/>
          <w:sz w:val="28"/>
          <w:szCs w:val="28"/>
        </w:rPr>
        <w:t xml:space="preserve"> января 2022 года экспертным советом. 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7.2. Авторы работ, получивших положительные отзывы, а также их руководители, приглашаются на II тур Конкурсов. 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7.3. Время проведения будет указано в Приглашении, отправленном руководителям участников по электронной почте, адрес которой был указан в заявке.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10">
        <w:rPr>
          <w:rFonts w:ascii="Times New Roman" w:hAnsi="Times New Roman" w:cs="Times New Roman"/>
          <w:b/>
          <w:sz w:val="28"/>
          <w:szCs w:val="28"/>
        </w:rPr>
        <w:t>6. НАГРАЖДЕНИЕ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5.1. Победители (1-е место) и приз</w:t>
      </w:r>
      <w:r w:rsidR="00EA530A">
        <w:rPr>
          <w:rFonts w:ascii="Times New Roman" w:hAnsi="Times New Roman" w:cs="Times New Roman"/>
          <w:sz w:val="28"/>
          <w:szCs w:val="28"/>
        </w:rPr>
        <w:t>е</w:t>
      </w:r>
      <w:r w:rsidRPr="00866810">
        <w:rPr>
          <w:rFonts w:ascii="Times New Roman" w:hAnsi="Times New Roman" w:cs="Times New Roman"/>
          <w:sz w:val="28"/>
          <w:szCs w:val="28"/>
        </w:rPr>
        <w:t>ры (2-е и 3-е место) каждой из номинаций и их руководители Конкурсов награждаются дипломами.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5.2. Оргкомитет Конкурс</w:t>
      </w:r>
      <w:r w:rsidR="00E12FC6">
        <w:rPr>
          <w:rFonts w:ascii="Times New Roman" w:hAnsi="Times New Roman" w:cs="Times New Roman"/>
          <w:sz w:val="28"/>
          <w:szCs w:val="28"/>
        </w:rPr>
        <w:t>ов</w:t>
      </w:r>
      <w:r w:rsidRPr="00866810">
        <w:rPr>
          <w:rFonts w:ascii="Times New Roman" w:hAnsi="Times New Roman" w:cs="Times New Roman"/>
          <w:sz w:val="28"/>
          <w:szCs w:val="28"/>
        </w:rPr>
        <w:t xml:space="preserve"> вправе принимать решение об изменении числа мест победителей и приз</w:t>
      </w:r>
      <w:r w:rsidR="00EA530A">
        <w:rPr>
          <w:rFonts w:ascii="Times New Roman" w:hAnsi="Times New Roman" w:cs="Times New Roman"/>
          <w:sz w:val="28"/>
          <w:szCs w:val="28"/>
        </w:rPr>
        <w:t>е</w:t>
      </w:r>
      <w:r w:rsidRPr="00866810">
        <w:rPr>
          <w:rFonts w:ascii="Times New Roman" w:hAnsi="Times New Roman" w:cs="Times New Roman"/>
          <w:sz w:val="28"/>
          <w:szCs w:val="28"/>
        </w:rPr>
        <w:t>ров, учитывая рекомендации жюри.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5.3. Члены экспертной комиссии награждаются благодарностями.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 xml:space="preserve">5.4. </w:t>
      </w:r>
      <w:r w:rsidRPr="00866810">
        <w:rPr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="00E12FC6">
        <w:rPr>
          <w:rFonts w:ascii="Times New Roman" w:hAnsi="Times New Roman" w:cs="Times New Roman"/>
          <w:color w:val="000000"/>
          <w:sz w:val="28"/>
          <w:szCs w:val="28"/>
        </w:rPr>
        <w:t>Конкурсов</w:t>
      </w:r>
      <w:r w:rsidRPr="00866810">
        <w:rPr>
          <w:rFonts w:ascii="Times New Roman" w:hAnsi="Times New Roman" w:cs="Times New Roman"/>
          <w:color w:val="000000"/>
          <w:sz w:val="28"/>
          <w:szCs w:val="28"/>
        </w:rPr>
        <w:t xml:space="preserve"> оставляет за собой право не обсуждать принятые ими решения и не доказывать их объективность и обоснованность.</w:t>
      </w:r>
    </w:p>
    <w:p w:rsidR="00866810" w:rsidRPr="00866810" w:rsidRDefault="00866810" w:rsidP="00866810">
      <w:pPr>
        <w:tabs>
          <w:tab w:val="left" w:pos="284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5.5. Работы-победители и приз</w:t>
      </w:r>
      <w:r w:rsidR="00EA530A">
        <w:rPr>
          <w:rFonts w:ascii="Times New Roman" w:hAnsi="Times New Roman" w:cs="Times New Roman"/>
          <w:sz w:val="28"/>
          <w:szCs w:val="28"/>
        </w:rPr>
        <w:t>е</w:t>
      </w:r>
      <w:r w:rsidRPr="00866810">
        <w:rPr>
          <w:rFonts w:ascii="Times New Roman" w:hAnsi="Times New Roman" w:cs="Times New Roman"/>
          <w:sz w:val="28"/>
          <w:szCs w:val="28"/>
        </w:rPr>
        <w:t>ров Конкурсов приглашаются для участия во Всероссийском конкурсе юношеских исследовательских работ им. В.И. Вернадского и Всероссийском конкурсе «Тропой открытий Вернадского» по рекомендации Воронежского регионального отделения.</w:t>
      </w:r>
    </w:p>
    <w:p w:rsidR="00866810" w:rsidRPr="00866810" w:rsidRDefault="00866810" w:rsidP="00866810">
      <w:pPr>
        <w:tabs>
          <w:tab w:val="left" w:pos="284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10" w:rsidRPr="00866810" w:rsidRDefault="00866810" w:rsidP="00866810">
      <w:pPr>
        <w:tabs>
          <w:tab w:val="left" w:pos="284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10" w:rsidRPr="00866810" w:rsidRDefault="00866810" w:rsidP="00866810">
      <w:pPr>
        <w:tabs>
          <w:tab w:val="left" w:pos="284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Справки по телефону: +7(473)202-02-01 (доб. 214) – Кузьминова Арина Сергеевна, специалист ГАНОУ ВО «Региональный центр «Орион».</w:t>
      </w:r>
    </w:p>
    <w:p w:rsidR="00866810" w:rsidRPr="00866810" w:rsidRDefault="00866810" w:rsidP="00866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66810" w:rsidRPr="00866810" w:rsidRDefault="00866810" w:rsidP="00866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к положению</w:t>
      </w:r>
    </w:p>
    <w:p w:rsidR="00866810" w:rsidRPr="00866810" w:rsidRDefault="00866810" w:rsidP="008668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810" w:rsidRDefault="00866810" w:rsidP="00866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10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866810" w:rsidRPr="00866810" w:rsidRDefault="00866810" w:rsidP="008668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Текст работы предоставляется в виде файлов MS Word в форматах .doc или .docx, а также .pdf.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Печатный объ</w:t>
      </w:r>
      <w:r w:rsidR="00EA530A">
        <w:rPr>
          <w:rFonts w:ascii="Times New Roman" w:hAnsi="Times New Roman" w:cs="Times New Roman"/>
          <w:sz w:val="28"/>
          <w:szCs w:val="28"/>
        </w:rPr>
        <w:t>е</w:t>
      </w:r>
      <w:r w:rsidRPr="00866810">
        <w:rPr>
          <w:rFonts w:ascii="Times New Roman" w:hAnsi="Times New Roman" w:cs="Times New Roman"/>
          <w:sz w:val="28"/>
          <w:szCs w:val="28"/>
        </w:rPr>
        <w:t>м работы не должен превышать: 10 м/п страниц по естественнонаучному направлению и 15 м/п страниц по гуманитарному направлению (размер шрифта – 14 пт., межстрочный интервал – 1,5). Работы большего объема отклоняются при технической регистрации. Рекомендуемый (оптимальный) объ</w:t>
      </w:r>
      <w:r w:rsidR="00EA530A">
        <w:rPr>
          <w:rFonts w:ascii="Times New Roman" w:hAnsi="Times New Roman" w:cs="Times New Roman"/>
          <w:sz w:val="28"/>
          <w:szCs w:val="28"/>
        </w:rPr>
        <w:t>е</w:t>
      </w:r>
      <w:r w:rsidRPr="00866810">
        <w:rPr>
          <w:rFonts w:ascii="Times New Roman" w:hAnsi="Times New Roman" w:cs="Times New Roman"/>
          <w:sz w:val="28"/>
          <w:szCs w:val="28"/>
        </w:rPr>
        <w:t>м работы: текстовая часть – 5 м/п страниц (что соответствует примерно 10000 знакам); иллюстративные материалы – не более 3-х листов формата А4; краткое описание (аннотация) работы – 1/2 страницы на русском языке (не более 1000 знаков). При превышении объема иллюстративные материалы рекомендуется вынести в отдельное приложение.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Технические требования к тексту: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Шрифт Times New Roman: для основного текста работы 14 pt; заголовки глав, отделов и частей 16 pt п/жирный; подзаголовки 14 pt п/жирный. Поля: верхнее и нижнее 2 см, левое 3 см, правое 1 см. Межстрочный интервал 1,5. Абзацный отступ – 1,25 см. Выравнивание по ширине страницы. Использование переносов не допускается. Подписи к рисункам и таблицам – Times New Roman, 12 pt.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Рисунки, графики, таблицы, фотографии вставляются в работу после упоминания их в тексте или выносятся в отдельное приложение и обязательно сопровождаются подписями. На рисунок или таблицу обязательно должна быть ссылка в тексте в виде: «... была получена прямая зависимость (рис. 1) ...» или «... для данных пород характерны повышенные содержания стронция (табл. 1)...» или «... что отчетливо выражается в изменении количества особей (прил. 1, табл.1)...».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Обязательным элементом работы является список литературы, в котором перечисляются все использованные источники. На все пункты списка литературы должны быть ссылки в тексте в формате (Фамилия, год) или (Название, год). Пример: «…что был неоднократно показано предшественниками (Ронкин и др., 2005)…»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Не рассматриваются работы, содержащие плагиат. Работы-участники прошлых лет должны быть не только переработаны в содержательной части (не менее чем на 25%), но и учитывать сделанные ранее замечания экспертов. В требования Конкурсов не входит обоснование в тексте работы актуальности, новизны и практической значимости.</w:t>
      </w:r>
    </w:p>
    <w:p w:rsidR="00866810" w:rsidRPr="00866810" w:rsidRDefault="00866810" w:rsidP="00866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br w:type="page"/>
      </w:r>
      <w:r w:rsidRPr="0086681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66810" w:rsidRPr="00866810" w:rsidRDefault="00866810" w:rsidP="00866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к положению</w:t>
      </w:r>
    </w:p>
    <w:p w:rsidR="00866810" w:rsidRPr="00866810" w:rsidRDefault="00866810" w:rsidP="00866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10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p w:rsidR="00866810" w:rsidRPr="00866810" w:rsidRDefault="00866810" w:rsidP="00866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Оценка работы в 1 (заочном) туре Конкурсов проводится на основе следующих критериев: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общая структура работы (обоснование темы с целью и задачами, литературный обзор, методы и методики выполнения работы, описание хода работы, результаты, выводы и заключение);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полнота изложения всех разделов работы, четкость и наглядность представления, иллюстрирования;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корректность постановки исследовательских вопросов, подбора и применения методов исследования (сбора, обработки и анализа данных), проведения процедуры исследования;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соответствие качества и объема представленного материала цели и задачам работы.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Авторы работ, получивших положительную оценку, а также их руководители, приглашаются на II тур Конкурсов.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Оценка презентации автором работы во II туре Конкурсов, а также на региональных турах, проводится на основе следующих критериев: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учет замечаний, содержащихся в рецензии на работу;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уровень компетентности в области проводимого исследования (понимание места своего исследования в системе знаний по данному вопросу);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уровень методической компетентности (понимание и умение объяснить сущность применяемых методов; понимание ограничений используемых методик);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логика изложения материала, соответствие темы, цели и задач, методов, результатов и выводов;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– качество анализа результатов исследования и постановка задач на продолжение работы.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br w:type="page"/>
      </w:r>
      <w:r w:rsidRPr="0086681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к положению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10" w:rsidRPr="00866810" w:rsidRDefault="00866810" w:rsidP="008668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10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10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66810">
        <w:rPr>
          <w:rFonts w:ascii="Times New Roman" w:hAnsi="Times New Roman" w:cs="Times New Roman"/>
          <w:b/>
          <w:sz w:val="28"/>
          <w:szCs w:val="28"/>
        </w:rPr>
        <w:t>региональном этапе Всероссийского конкурса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10">
        <w:rPr>
          <w:rFonts w:ascii="Times New Roman" w:hAnsi="Times New Roman" w:cs="Times New Roman"/>
          <w:b/>
          <w:sz w:val="28"/>
          <w:szCs w:val="28"/>
        </w:rPr>
        <w:t xml:space="preserve"> юношеских исследовательских работ им. В.И. Вернадского </w:t>
      </w:r>
    </w:p>
    <w:p w:rsidR="00866810" w:rsidRPr="00866810" w:rsidRDefault="00866810" w:rsidP="008668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810">
        <w:rPr>
          <w:rFonts w:ascii="Times New Roman" w:hAnsi="Times New Roman" w:cs="Times New Roman"/>
          <w:b/>
          <w:sz w:val="28"/>
          <w:szCs w:val="28"/>
        </w:rPr>
        <w:t>и Всероссийского конкурса «Тропой открытий Вернадского»</w:t>
      </w:r>
    </w:p>
    <w:p w:rsidR="00866810" w:rsidRPr="00866810" w:rsidRDefault="00866810" w:rsidP="008668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529"/>
      </w:tblGrid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исследовательской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Секция, в которой будет представлена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Ф.И.О., класс автора исследовательской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</w:t>
            </w:r>
          </w:p>
          <w:p w:rsidR="00F6670B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образовательной организации, </w:t>
            </w:r>
          </w:p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которой выполнена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учреждения с индексом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руководителя работы, наименование должности, образовательного учреждения, муниципального района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сотовый</w:t>
            </w:r>
          </w:p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Электронный адрес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сотовый</w:t>
            </w:r>
          </w:p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 руководителя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Электронный</w:t>
            </w:r>
          </w:p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руководителя</w:t>
            </w:r>
          </w:p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этому адресу будет осуществляться связь Оргкомитета с Вами)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810" w:rsidRPr="00866810" w:rsidTr="008668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10" w:rsidRPr="00866810" w:rsidRDefault="00866810" w:rsidP="0086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66810" w:rsidRPr="00866810" w:rsidRDefault="00866810" w:rsidP="008668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6810" w:rsidRDefault="00866810" w:rsidP="00866810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866810" w:rsidRPr="00866810" w:rsidRDefault="00866810" w:rsidP="00C33285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6681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Ф.И.О. и подпись руководителя учреждения</w:t>
      </w:r>
    </w:p>
    <w:p w:rsidR="00866810" w:rsidRPr="00866810" w:rsidRDefault="00866810" w:rsidP="00C33285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866810" w:rsidRPr="00866810" w:rsidRDefault="00866810" w:rsidP="00C33285">
      <w:pPr>
        <w:pStyle w:val="4"/>
        <w:spacing w:before="0" w:line="240" w:lineRule="auto"/>
        <w:ind w:firstLine="709"/>
        <w:contextualSpacing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6681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Дата</w:t>
      </w:r>
    </w:p>
    <w:p w:rsidR="00866810" w:rsidRPr="00866810" w:rsidRDefault="00866810" w:rsidP="008668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810" w:rsidRPr="00866810" w:rsidRDefault="00866810" w:rsidP="00866810">
      <w:pPr>
        <w:pStyle w:val="4"/>
        <w:spacing w:before="0" w:line="240" w:lineRule="auto"/>
        <w:ind w:firstLine="709"/>
        <w:contextualSpacing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66810">
        <w:rPr>
          <w:rFonts w:ascii="Times New Roman" w:hAnsi="Times New Roman" w:cs="Times New Roman"/>
          <w:b w:val="0"/>
          <w:bCs w:val="0"/>
          <w:sz w:val="28"/>
          <w:szCs w:val="28"/>
          <w:lang/>
        </w:rPr>
        <w:br w:type="page"/>
      </w:r>
      <w:r w:rsidRPr="0086681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Приложение 4</w:t>
      </w:r>
    </w:p>
    <w:p w:rsidR="00866810" w:rsidRPr="00866810" w:rsidRDefault="00866810" w:rsidP="0086681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к положению</w:t>
      </w:r>
    </w:p>
    <w:p w:rsidR="00866810" w:rsidRPr="00866810" w:rsidRDefault="00866810" w:rsidP="0086681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810" w:rsidRPr="00866810" w:rsidRDefault="00866810" w:rsidP="00866810">
      <w:pPr>
        <w:pStyle w:val="10"/>
        <w:ind w:left="0" w:firstLine="709"/>
        <w:jc w:val="center"/>
        <w:rPr>
          <w:b/>
        </w:rPr>
      </w:pPr>
      <w:r w:rsidRPr="00866810">
        <w:rPr>
          <w:b/>
        </w:rPr>
        <w:t>СОГЛАСИЕ</w:t>
      </w:r>
    </w:p>
    <w:p w:rsidR="00866810" w:rsidRPr="00866810" w:rsidRDefault="00866810" w:rsidP="00866810">
      <w:pPr>
        <w:pStyle w:val="10"/>
        <w:ind w:left="0" w:firstLine="709"/>
        <w:jc w:val="center"/>
        <w:rPr>
          <w:b/>
        </w:rPr>
      </w:pPr>
      <w:r w:rsidRPr="00866810">
        <w:rPr>
          <w:b/>
        </w:rPr>
        <w:t>на использование и обработку персональных данных реб</w:t>
      </w:r>
      <w:r w:rsidR="00EA530A">
        <w:rPr>
          <w:b/>
        </w:rPr>
        <w:t>е</w:t>
      </w:r>
      <w:r w:rsidRPr="00866810">
        <w:rPr>
          <w:b/>
        </w:rPr>
        <w:t>нка</w:t>
      </w:r>
    </w:p>
    <w:p w:rsidR="00866810" w:rsidRPr="00866810" w:rsidRDefault="00866810" w:rsidP="00866810">
      <w:pPr>
        <w:pStyle w:val="10"/>
        <w:ind w:left="0" w:firstLine="709"/>
      </w:pPr>
    </w:p>
    <w:p w:rsidR="00866810" w:rsidRPr="00866810" w:rsidRDefault="00866810" w:rsidP="00866810">
      <w:pPr>
        <w:pStyle w:val="10"/>
        <w:ind w:left="0" w:firstLine="709"/>
      </w:pPr>
      <w:r w:rsidRPr="00866810">
        <w:t xml:space="preserve"> «__»_________ 2022 г.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7"/>
      </w:tblGrid>
      <w:tr w:rsidR="00866810" w:rsidRPr="00866810" w:rsidTr="00866810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810">
              <w:rPr>
                <w:rFonts w:ascii="Times New Roman" w:hAnsi="Times New Roman"/>
                <w:color w:val="auto"/>
                <w:sz w:val="24"/>
                <w:szCs w:val="24"/>
              </w:rPr>
              <w:t>Я,</w:t>
            </w:r>
          </w:p>
        </w:tc>
      </w:tr>
      <w:tr w:rsidR="00866810" w:rsidRPr="00866810" w:rsidTr="00866810">
        <w:trPr>
          <w:trHeight w:val="301"/>
        </w:trPr>
        <w:tc>
          <w:tcPr>
            <w:tcW w:w="945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810">
              <w:rPr>
                <w:rFonts w:ascii="Times New Roman" w:hAnsi="Times New Roman"/>
                <w:color w:val="auto"/>
                <w:sz w:val="24"/>
                <w:szCs w:val="24"/>
              </w:rPr>
              <w:t>(Ф.И.О. родителя или законного представителя)</w:t>
            </w:r>
          </w:p>
        </w:tc>
      </w:tr>
      <w:tr w:rsidR="00866810" w:rsidRPr="00866810" w:rsidTr="00866810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81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паспорт серия                         номер </w:t>
            </w:r>
          </w:p>
        </w:tc>
      </w:tr>
      <w:tr w:rsidR="00866810" w:rsidRPr="00866810" w:rsidTr="00866810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81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выдан </w:t>
            </w:r>
          </w:p>
        </w:tc>
      </w:tr>
      <w:tr w:rsidR="00866810" w:rsidRPr="00866810" w:rsidTr="00866810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66810" w:rsidRPr="00866810" w:rsidTr="00866810">
        <w:trPr>
          <w:trHeight w:val="709"/>
        </w:trPr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810">
              <w:rPr>
                <w:rFonts w:ascii="Times New Roman" w:hAnsi="Times New Roman"/>
                <w:color w:val="auto"/>
                <w:sz w:val="24"/>
                <w:szCs w:val="24"/>
              </w:rPr>
              <w:t>(в случае опекунства /попечительства указать реквизиты документа, на основании которого осуществляется опека или попечительство)</w:t>
            </w:r>
          </w:p>
        </w:tc>
      </w:tr>
    </w:tbl>
    <w:p w:rsidR="00866810" w:rsidRPr="00866810" w:rsidRDefault="00866810" w:rsidP="00866810">
      <w:pPr>
        <w:pStyle w:val="aa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866810">
        <w:rPr>
          <w:rFonts w:ascii="Times New Roman" w:hAnsi="Times New Roman"/>
          <w:color w:val="auto"/>
          <w:sz w:val="24"/>
          <w:szCs w:val="24"/>
        </w:rPr>
        <w:t>(адрес)</w:t>
      </w:r>
    </w:p>
    <w:p w:rsidR="00866810" w:rsidRPr="00866810" w:rsidRDefault="00866810" w:rsidP="00866810">
      <w:pPr>
        <w:pStyle w:val="aa"/>
        <w:spacing w:after="0"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66810">
        <w:rPr>
          <w:rFonts w:ascii="Times New Roman" w:hAnsi="Times New Roman"/>
          <w:color w:val="auto"/>
          <w:sz w:val="24"/>
          <w:szCs w:val="24"/>
        </w:rPr>
        <w:t>даю согласие на обработку персональных данных моего реб</w:t>
      </w:r>
      <w:r w:rsidR="00EA530A">
        <w:rPr>
          <w:rFonts w:ascii="Times New Roman" w:hAnsi="Times New Roman"/>
          <w:color w:val="auto"/>
          <w:sz w:val="24"/>
          <w:szCs w:val="24"/>
        </w:rPr>
        <w:t>е</w:t>
      </w:r>
      <w:r w:rsidRPr="00866810">
        <w:rPr>
          <w:rFonts w:ascii="Times New Roman" w:hAnsi="Times New Roman"/>
          <w:color w:val="auto"/>
          <w:sz w:val="24"/>
          <w:szCs w:val="24"/>
        </w:rPr>
        <w:t xml:space="preserve">нка 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7"/>
      </w:tblGrid>
      <w:tr w:rsidR="00866810" w:rsidRPr="00866810" w:rsidTr="00866810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66810" w:rsidRPr="00866810" w:rsidTr="00866810">
        <w:trPr>
          <w:trHeight w:val="301"/>
        </w:trPr>
        <w:tc>
          <w:tcPr>
            <w:tcW w:w="945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810">
              <w:rPr>
                <w:rFonts w:ascii="Times New Roman" w:hAnsi="Times New Roman"/>
                <w:color w:val="auto"/>
                <w:sz w:val="24"/>
                <w:szCs w:val="24"/>
              </w:rPr>
              <w:t>(Ф.И.О. ребенка)</w:t>
            </w:r>
          </w:p>
        </w:tc>
      </w:tr>
      <w:tr w:rsidR="00866810" w:rsidRPr="00866810" w:rsidTr="00866810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81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Паспорт (свидетельство о рождении) серия                         номер </w:t>
            </w:r>
          </w:p>
        </w:tc>
      </w:tr>
      <w:tr w:rsidR="00866810" w:rsidRPr="00866810" w:rsidTr="00866810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81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выдан </w:t>
            </w:r>
          </w:p>
        </w:tc>
      </w:tr>
      <w:tr w:rsidR="00866810" w:rsidRPr="00866810" w:rsidTr="00866810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6810" w:rsidRPr="00866810" w:rsidRDefault="00866810" w:rsidP="00866810">
            <w:pPr>
              <w:pStyle w:val="aa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66810" w:rsidRPr="00866810" w:rsidRDefault="00866810" w:rsidP="00866810">
      <w:pPr>
        <w:pStyle w:val="aa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866810">
        <w:rPr>
          <w:rFonts w:ascii="Times New Roman" w:hAnsi="Times New Roman"/>
          <w:color w:val="auto"/>
          <w:sz w:val="24"/>
          <w:szCs w:val="24"/>
        </w:rPr>
        <w:t>(адрес)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10">
        <w:rPr>
          <w:rFonts w:ascii="Times New Roman" w:hAnsi="Times New Roman" w:cs="Times New Roman"/>
          <w:sz w:val="24"/>
          <w:szCs w:val="24"/>
        </w:rPr>
        <w:t>(далее «Реб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нок»), даю согласие на обработку  персональных данных ребенка ГАНОУ ВО «Региональный центр выявления, поддержки и развития способностей и талантов у детей и молодежи «Орион» (далее ГАНОУ ВО «Региональный центр «Орион») для обеспечения участия 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нка (взрослого) в конкурсных, проектных,  учебных и воспитательных мероприятиях, реализуемых ГАНОУ ВО «Региональный центр «Орион».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10">
        <w:rPr>
          <w:rFonts w:ascii="Times New Roman" w:hAnsi="Times New Roman" w:cs="Times New Roman"/>
          <w:sz w:val="24"/>
          <w:szCs w:val="24"/>
        </w:rPr>
        <w:t>Перечень персональных данных 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нка (взрослого), на обработку которых да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тся согласие: фамилия, имя, отчество, номер школы, класс, домашний адрес, дата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нка, результаты участия 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нка в различных олимпиадах, смотрах, конкурсах, лагерях, проектах  и т.п., сведения о состоянии здоровья.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10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персональных данных 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страховым компаниям, иным юридическим и физическим лицам – исключительно для нужд обеспечения участия 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нка в реализации дополнительных общеразвивающих программах, проектах и мероприятиях, реализуемых ГАНОУ ВО «Региональный центр «Орион»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10">
        <w:rPr>
          <w:rFonts w:ascii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 xml:space="preserve">нка: фамилия, имя, класс, место проживания. 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10">
        <w:rPr>
          <w:rFonts w:ascii="Times New Roman" w:hAnsi="Times New Roman" w:cs="Times New Roman"/>
          <w:sz w:val="24"/>
          <w:szCs w:val="24"/>
        </w:rPr>
        <w:t xml:space="preserve">Я согласен (-сна), что обработка персональных данных может осуществляться как с использованием автоматизированных средств, так и без таковых. Обработка </w:t>
      </w:r>
      <w:r w:rsidRPr="00866810">
        <w:rPr>
          <w:rFonts w:ascii="Times New Roman" w:hAnsi="Times New Roman" w:cs="Times New Roman"/>
          <w:sz w:val="24"/>
          <w:szCs w:val="24"/>
        </w:rPr>
        <w:lastRenderedPageBreak/>
        <w:t>персональных данных осуществляется в соответствии с нормами Федерального закона №152-ФЗ «О персональных данных» от 27.07.2006 г.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10">
        <w:rPr>
          <w:rFonts w:ascii="Times New Roman" w:hAnsi="Times New Roman" w:cs="Times New Roman"/>
          <w:sz w:val="24"/>
          <w:szCs w:val="24"/>
        </w:rPr>
        <w:t>Данное Согласие вступает в силу со дня его подписания и действует в течение 75 лет. Я уведомл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 (-а) о сво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м праве отозвать настоящее согласие в любое время. Отзыв производится по моему письменному заявлению в порядке, определ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нном законодательством Российской Федерации. Мне известно, что в случае исключения следующих сведений: «фамилия, имя, отчество 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нка, школа, класс, домашний адрес, дата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нка, результаты участия 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нка в различных олимпиадах, смотрах, конкурсах, лагерях, проектах и т.п., сведения о состоянии здоровья», ГАНОУ ВО «Региональный центр» не сможет организовать участие Реб</w:t>
      </w:r>
      <w:r w:rsidR="00EA530A">
        <w:rPr>
          <w:rFonts w:ascii="Times New Roman" w:hAnsi="Times New Roman" w:cs="Times New Roman"/>
          <w:sz w:val="24"/>
          <w:szCs w:val="24"/>
        </w:rPr>
        <w:t>е</w:t>
      </w:r>
      <w:r w:rsidRPr="00866810">
        <w:rPr>
          <w:rFonts w:ascii="Times New Roman" w:hAnsi="Times New Roman" w:cs="Times New Roman"/>
          <w:sz w:val="24"/>
          <w:szCs w:val="24"/>
        </w:rPr>
        <w:t>нка (взрослого) в программах и мероприятиях, реализуемых ГАНОУ ВО «Региональный центр «Орион».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eastAsia="Albany AMT" w:hAnsi="Times New Roman" w:cs="Times New Roman"/>
          <w:kern w:val="2"/>
          <w:sz w:val="24"/>
          <w:szCs w:val="24"/>
        </w:rPr>
      </w:pPr>
      <w:r w:rsidRPr="00866810">
        <w:rPr>
          <w:rFonts w:ascii="Times New Roman" w:eastAsia="Albany AMT" w:hAnsi="Times New Roman" w:cs="Times New Roman"/>
          <w:kern w:val="2"/>
          <w:sz w:val="24"/>
          <w:szCs w:val="24"/>
        </w:rPr>
        <w:t>_______________________</w:t>
      </w:r>
      <w:r w:rsidRPr="00866810">
        <w:rPr>
          <w:rFonts w:ascii="Times New Roman" w:eastAsia="Albany AMT" w:hAnsi="Times New Roman" w:cs="Times New Roman"/>
          <w:kern w:val="2"/>
          <w:sz w:val="24"/>
          <w:szCs w:val="24"/>
        </w:rPr>
        <w:tab/>
      </w:r>
      <w:r w:rsidRPr="00866810">
        <w:rPr>
          <w:rFonts w:ascii="Times New Roman" w:eastAsia="Albany AMT" w:hAnsi="Times New Roman" w:cs="Times New Roman"/>
          <w:kern w:val="2"/>
          <w:sz w:val="24"/>
          <w:szCs w:val="24"/>
        </w:rPr>
        <w:tab/>
      </w:r>
      <w:r w:rsidRPr="00866810">
        <w:rPr>
          <w:rFonts w:ascii="Times New Roman" w:eastAsia="Albany AMT" w:hAnsi="Times New Roman" w:cs="Times New Roman"/>
          <w:kern w:val="2"/>
          <w:sz w:val="24"/>
          <w:szCs w:val="24"/>
        </w:rPr>
        <w:tab/>
      </w:r>
      <w:r w:rsidRPr="00866810">
        <w:rPr>
          <w:rFonts w:ascii="Times New Roman" w:eastAsia="Albany AMT" w:hAnsi="Times New Roman" w:cs="Times New Roman"/>
          <w:kern w:val="2"/>
          <w:sz w:val="24"/>
          <w:szCs w:val="24"/>
        </w:rPr>
        <w:tab/>
        <w:t xml:space="preserve">                          _______________</w:t>
      </w:r>
    </w:p>
    <w:p w:rsidR="00866810" w:rsidRPr="00866810" w:rsidRDefault="00866810" w:rsidP="0086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810">
        <w:rPr>
          <w:rFonts w:ascii="Times New Roman" w:hAnsi="Times New Roman" w:cs="Times New Roman"/>
          <w:sz w:val="24"/>
          <w:szCs w:val="24"/>
        </w:rPr>
        <w:t xml:space="preserve">              (подпись)</w:t>
      </w:r>
      <w:r w:rsidRPr="00866810">
        <w:rPr>
          <w:rFonts w:ascii="Times New Roman" w:hAnsi="Times New Roman" w:cs="Times New Roman"/>
          <w:sz w:val="24"/>
          <w:szCs w:val="24"/>
        </w:rPr>
        <w:tab/>
      </w:r>
      <w:r w:rsidRPr="00866810">
        <w:rPr>
          <w:rFonts w:ascii="Times New Roman" w:hAnsi="Times New Roman" w:cs="Times New Roman"/>
          <w:sz w:val="24"/>
          <w:szCs w:val="24"/>
        </w:rPr>
        <w:tab/>
      </w:r>
      <w:r w:rsidRPr="00866810">
        <w:rPr>
          <w:rFonts w:ascii="Times New Roman" w:hAnsi="Times New Roman" w:cs="Times New Roman"/>
          <w:sz w:val="24"/>
          <w:szCs w:val="24"/>
        </w:rPr>
        <w:tab/>
      </w:r>
      <w:r w:rsidRPr="008668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(дата)</w:t>
      </w:r>
    </w:p>
    <w:p w:rsidR="00866810" w:rsidRPr="00866810" w:rsidRDefault="00866810" w:rsidP="008668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6810" w:rsidRPr="00866810" w:rsidRDefault="00866810" w:rsidP="0086681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6810" w:rsidRPr="00866810" w:rsidRDefault="00866810" w:rsidP="0086681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6810" w:rsidRPr="00866810" w:rsidRDefault="00866810" w:rsidP="008668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810" w:rsidRPr="00866810" w:rsidRDefault="00866810" w:rsidP="008668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810" w:rsidRPr="00866810" w:rsidRDefault="00866810" w:rsidP="008668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411E" w:rsidRPr="00866810" w:rsidRDefault="00B7411E" w:rsidP="008668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810" w:rsidRDefault="00866810" w:rsidP="00866810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866810" w:rsidSect="00876A91">
      <w:headerReference w:type="default" r:id="rId9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EF" w:rsidRDefault="00D46CEF">
      <w:pPr>
        <w:spacing w:after="0" w:line="240" w:lineRule="auto"/>
      </w:pPr>
      <w:r>
        <w:separator/>
      </w:r>
    </w:p>
  </w:endnote>
  <w:endnote w:type="continuationSeparator" w:id="1">
    <w:p w:rsidR="00D46CEF" w:rsidRDefault="00D4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EF" w:rsidRDefault="00D46CEF">
      <w:pPr>
        <w:spacing w:after="0" w:line="240" w:lineRule="auto"/>
      </w:pPr>
      <w:r>
        <w:separator/>
      </w:r>
    </w:p>
  </w:footnote>
  <w:footnote w:type="continuationSeparator" w:id="1">
    <w:p w:rsidR="00D46CEF" w:rsidRDefault="00D4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27" w:rsidRDefault="00774D27">
    <w:pPr>
      <w:pStyle w:val="a8"/>
      <w:jc w:val="center"/>
    </w:pPr>
  </w:p>
  <w:p w:rsidR="00774D27" w:rsidRDefault="00774D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3B06"/>
    <w:multiLevelType w:val="hybridMultilevel"/>
    <w:tmpl w:val="25E2D3B2"/>
    <w:lvl w:ilvl="0" w:tplc="199832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484130"/>
    <w:multiLevelType w:val="hybridMultilevel"/>
    <w:tmpl w:val="DF90522E"/>
    <w:lvl w:ilvl="0" w:tplc="4210A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B5106"/>
    <w:multiLevelType w:val="hybridMultilevel"/>
    <w:tmpl w:val="8E3C00C0"/>
    <w:lvl w:ilvl="0" w:tplc="C7103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70C"/>
    <w:rsid w:val="00004484"/>
    <w:rsid w:val="0000691B"/>
    <w:rsid w:val="00011E22"/>
    <w:rsid w:val="00017E81"/>
    <w:rsid w:val="000226DD"/>
    <w:rsid w:val="00024361"/>
    <w:rsid w:val="00065DF7"/>
    <w:rsid w:val="00095082"/>
    <w:rsid w:val="000C186D"/>
    <w:rsid w:val="000C6F15"/>
    <w:rsid w:val="000F2811"/>
    <w:rsid w:val="000F70FD"/>
    <w:rsid w:val="00110E6B"/>
    <w:rsid w:val="0012117E"/>
    <w:rsid w:val="001304B9"/>
    <w:rsid w:val="00134CF7"/>
    <w:rsid w:val="00136055"/>
    <w:rsid w:val="001475A4"/>
    <w:rsid w:val="00152472"/>
    <w:rsid w:val="00173E76"/>
    <w:rsid w:val="00182D46"/>
    <w:rsid w:val="00182EF5"/>
    <w:rsid w:val="001866A3"/>
    <w:rsid w:val="00186EF2"/>
    <w:rsid w:val="00190F94"/>
    <w:rsid w:val="00197E44"/>
    <w:rsid w:val="001A4B55"/>
    <w:rsid w:val="001B7F1A"/>
    <w:rsid w:val="001D23BC"/>
    <w:rsid w:val="002036C7"/>
    <w:rsid w:val="00231231"/>
    <w:rsid w:val="002325EB"/>
    <w:rsid w:val="00232AE2"/>
    <w:rsid w:val="00234E12"/>
    <w:rsid w:val="00241E66"/>
    <w:rsid w:val="002459ED"/>
    <w:rsid w:val="00246E09"/>
    <w:rsid w:val="00247884"/>
    <w:rsid w:val="002A2B64"/>
    <w:rsid w:val="002B387C"/>
    <w:rsid w:val="002F3C0B"/>
    <w:rsid w:val="00307D6F"/>
    <w:rsid w:val="00311653"/>
    <w:rsid w:val="0032536B"/>
    <w:rsid w:val="003417F1"/>
    <w:rsid w:val="003445B3"/>
    <w:rsid w:val="00352CAB"/>
    <w:rsid w:val="00353BF2"/>
    <w:rsid w:val="0036392B"/>
    <w:rsid w:val="0036643A"/>
    <w:rsid w:val="00371EEF"/>
    <w:rsid w:val="00382E18"/>
    <w:rsid w:val="0039019D"/>
    <w:rsid w:val="003A3C17"/>
    <w:rsid w:val="003B353C"/>
    <w:rsid w:val="003B6F64"/>
    <w:rsid w:val="003B7B4F"/>
    <w:rsid w:val="003C2C7A"/>
    <w:rsid w:val="003E57D2"/>
    <w:rsid w:val="00427854"/>
    <w:rsid w:val="00463EA6"/>
    <w:rsid w:val="004726B4"/>
    <w:rsid w:val="00472CB1"/>
    <w:rsid w:val="00477062"/>
    <w:rsid w:val="004A112E"/>
    <w:rsid w:val="004A114C"/>
    <w:rsid w:val="004B18EB"/>
    <w:rsid w:val="004B530C"/>
    <w:rsid w:val="004B57D8"/>
    <w:rsid w:val="004B7C5F"/>
    <w:rsid w:val="004D0A22"/>
    <w:rsid w:val="004E22A4"/>
    <w:rsid w:val="004F499A"/>
    <w:rsid w:val="005101FD"/>
    <w:rsid w:val="00562750"/>
    <w:rsid w:val="005754B6"/>
    <w:rsid w:val="005756AB"/>
    <w:rsid w:val="00585756"/>
    <w:rsid w:val="005973E2"/>
    <w:rsid w:val="005C2DD0"/>
    <w:rsid w:val="005C6433"/>
    <w:rsid w:val="005D4F56"/>
    <w:rsid w:val="005D711C"/>
    <w:rsid w:val="00611B3D"/>
    <w:rsid w:val="00621BCC"/>
    <w:rsid w:val="00631626"/>
    <w:rsid w:val="00631B28"/>
    <w:rsid w:val="006432E5"/>
    <w:rsid w:val="00646AED"/>
    <w:rsid w:val="0066716E"/>
    <w:rsid w:val="006879C8"/>
    <w:rsid w:val="00692ABB"/>
    <w:rsid w:val="00693747"/>
    <w:rsid w:val="006C6176"/>
    <w:rsid w:val="006E39AC"/>
    <w:rsid w:val="006F129E"/>
    <w:rsid w:val="00705EE0"/>
    <w:rsid w:val="00712587"/>
    <w:rsid w:val="00714EEB"/>
    <w:rsid w:val="0075174E"/>
    <w:rsid w:val="007626E3"/>
    <w:rsid w:val="0076736D"/>
    <w:rsid w:val="00774D27"/>
    <w:rsid w:val="00783ED4"/>
    <w:rsid w:val="007951D3"/>
    <w:rsid w:val="007B0523"/>
    <w:rsid w:val="007F0DAD"/>
    <w:rsid w:val="007F162C"/>
    <w:rsid w:val="007F44E6"/>
    <w:rsid w:val="00801A59"/>
    <w:rsid w:val="00811EB3"/>
    <w:rsid w:val="00817CAF"/>
    <w:rsid w:val="0082646D"/>
    <w:rsid w:val="00827E44"/>
    <w:rsid w:val="00847383"/>
    <w:rsid w:val="00854FDC"/>
    <w:rsid w:val="0086378B"/>
    <w:rsid w:val="00864DF2"/>
    <w:rsid w:val="00866810"/>
    <w:rsid w:val="00876A91"/>
    <w:rsid w:val="0089628A"/>
    <w:rsid w:val="008B4373"/>
    <w:rsid w:val="008E3B73"/>
    <w:rsid w:val="008E78BA"/>
    <w:rsid w:val="008F2C1A"/>
    <w:rsid w:val="008F76A6"/>
    <w:rsid w:val="0091793F"/>
    <w:rsid w:val="00930A0A"/>
    <w:rsid w:val="00937F8A"/>
    <w:rsid w:val="009519AC"/>
    <w:rsid w:val="009704DC"/>
    <w:rsid w:val="009841A0"/>
    <w:rsid w:val="00996A0B"/>
    <w:rsid w:val="009A0A02"/>
    <w:rsid w:val="009A101A"/>
    <w:rsid w:val="009B0879"/>
    <w:rsid w:val="009B2629"/>
    <w:rsid w:val="009B3556"/>
    <w:rsid w:val="009B6E55"/>
    <w:rsid w:val="009C2309"/>
    <w:rsid w:val="009C678A"/>
    <w:rsid w:val="009D4686"/>
    <w:rsid w:val="009D7810"/>
    <w:rsid w:val="00A15AF1"/>
    <w:rsid w:val="00A161D4"/>
    <w:rsid w:val="00A22AC3"/>
    <w:rsid w:val="00A37078"/>
    <w:rsid w:val="00A62E8C"/>
    <w:rsid w:val="00A87F7C"/>
    <w:rsid w:val="00AA0791"/>
    <w:rsid w:val="00AB4A67"/>
    <w:rsid w:val="00AC55F0"/>
    <w:rsid w:val="00AE0854"/>
    <w:rsid w:val="00B03A64"/>
    <w:rsid w:val="00B12100"/>
    <w:rsid w:val="00B2790E"/>
    <w:rsid w:val="00B279C5"/>
    <w:rsid w:val="00B313A4"/>
    <w:rsid w:val="00B40A73"/>
    <w:rsid w:val="00B7411E"/>
    <w:rsid w:val="00B938AA"/>
    <w:rsid w:val="00BA4617"/>
    <w:rsid w:val="00BB0E94"/>
    <w:rsid w:val="00BC0912"/>
    <w:rsid w:val="00BC2282"/>
    <w:rsid w:val="00BE40E1"/>
    <w:rsid w:val="00BF59A9"/>
    <w:rsid w:val="00C03231"/>
    <w:rsid w:val="00C104A3"/>
    <w:rsid w:val="00C20F24"/>
    <w:rsid w:val="00C21626"/>
    <w:rsid w:val="00C33285"/>
    <w:rsid w:val="00C36F0D"/>
    <w:rsid w:val="00C5053D"/>
    <w:rsid w:val="00C8570C"/>
    <w:rsid w:val="00CA0577"/>
    <w:rsid w:val="00CD6CD7"/>
    <w:rsid w:val="00D30977"/>
    <w:rsid w:val="00D332B8"/>
    <w:rsid w:val="00D448BC"/>
    <w:rsid w:val="00D46CEF"/>
    <w:rsid w:val="00D70701"/>
    <w:rsid w:val="00D76592"/>
    <w:rsid w:val="00D7784E"/>
    <w:rsid w:val="00D838FC"/>
    <w:rsid w:val="00D931F9"/>
    <w:rsid w:val="00DB10F3"/>
    <w:rsid w:val="00E0176D"/>
    <w:rsid w:val="00E12FC6"/>
    <w:rsid w:val="00E200F9"/>
    <w:rsid w:val="00E20AF4"/>
    <w:rsid w:val="00E21906"/>
    <w:rsid w:val="00E622DF"/>
    <w:rsid w:val="00E7349F"/>
    <w:rsid w:val="00EA3C1A"/>
    <w:rsid w:val="00EA530A"/>
    <w:rsid w:val="00ED0030"/>
    <w:rsid w:val="00ED305F"/>
    <w:rsid w:val="00EE09C0"/>
    <w:rsid w:val="00EE2325"/>
    <w:rsid w:val="00EE6FC6"/>
    <w:rsid w:val="00EF1FDA"/>
    <w:rsid w:val="00EF3B6D"/>
    <w:rsid w:val="00F07356"/>
    <w:rsid w:val="00F11670"/>
    <w:rsid w:val="00F31F77"/>
    <w:rsid w:val="00F6670B"/>
    <w:rsid w:val="00FA13EA"/>
    <w:rsid w:val="00FA3730"/>
    <w:rsid w:val="00FD792F"/>
    <w:rsid w:val="00FE25BA"/>
    <w:rsid w:val="00FF16AA"/>
    <w:rsid w:val="00FF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1A"/>
  </w:style>
  <w:style w:type="paragraph" w:styleId="4">
    <w:name w:val="heading 4"/>
    <w:basedOn w:val="a"/>
    <w:next w:val="a"/>
    <w:link w:val="40"/>
    <w:uiPriority w:val="9"/>
    <w:unhideWhenUsed/>
    <w:qFormat/>
    <w:rsid w:val="00E20AF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EE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4EEB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714E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9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2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626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626E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26E3"/>
  </w:style>
  <w:style w:type="paragraph" w:customStyle="1" w:styleId="msonormalbullet2gif">
    <w:name w:val="msonormalbullet2.gif"/>
    <w:basedOn w:val="a"/>
    <w:uiPriority w:val="99"/>
    <w:semiHidden/>
    <w:rsid w:val="0076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0AF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0">
    <w:name w:val="Обычный1"/>
    <w:autoRedefine/>
    <w:rsid w:val="00EE6FC6"/>
    <w:pPr>
      <w:tabs>
        <w:tab w:val="left" w:pos="709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left="284" w:firstLine="567"/>
      <w:contextualSpacing/>
      <w:jc w:val="right"/>
    </w:pPr>
    <w:rPr>
      <w:rFonts w:ascii="Times New Roman" w:eastAsia="ヒラギノ角ゴ Pro W3" w:hAnsi="Times New Roman" w:cs="Times New Roman"/>
      <w:sz w:val="24"/>
      <w:szCs w:val="24"/>
    </w:rPr>
  </w:style>
  <w:style w:type="paragraph" w:customStyle="1" w:styleId="aa">
    <w:name w:val="Базовый"/>
    <w:rsid w:val="00E20AF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table" w:styleId="ab">
    <w:name w:val="Table Grid"/>
    <w:basedOn w:val="a1"/>
    <w:uiPriority w:val="59"/>
    <w:rsid w:val="00E20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patrio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406E-8141-4813-8EBC-16BC471D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Арина Рыбальченко</cp:lastModifiedBy>
  <cp:revision>214</cp:revision>
  <cp:lastPrinted>2021-12-28T08:17:00Z</cp:lastPrinted>
  <dcterms:created xsi:type="dcterms:W3CDTF">2021-09-29T09:08:00Z</dcterms:created>
  <dcterms:modified xsi:type="dcterms:W3CDTF">2022-01-17T15:27:00Z</dcterms:modified>
</cp:coreProperties>
</file>